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103" w:type="dxa"/>
        <w:tblLook w:val="04A0" w:firstRow="1" w:lastRow="0" w:firstColumn="1" w:lastColumn="0" w:noHBand="0" w:noVBand="1"/>
      </w:tblPr>
      <w:tblGrid>
        <w:gridCol w:w="3005"/>
        <w:gridCol w:w="10428"/>
        <w:gridCol w:w="5670"/>
      </w:tblGrid>
      <w:tr w:rsidR="00213D38" w14:paraId="7497A36C" w14:textId="77777777" w:rsidTr="027B571D">
        <w:trPr>
          <w:trHeight w:val="820"/>
        </w:trPr>
        <w:tc>
          <w:tcPr>
            <w:tcW w:w="19103" w:type="dxa"/>
            <w:gridSpan w:val="3"/>
            <w:shd w:val="clear" w:color="auto" w:fill="auto"/>
          </w:tcPr>
          <w:p w14:paraId="4218CD41" w14:textId="0C373885" w:rsidR="00213D38" w:rsidRPr="0047120F" w:rsidRDefault="00213D38" w:rsidP="000A1B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120F">
              <w:rPr>
                <w:rFonts w:ascii="Arial" w:hAnsi="Arial" w:cs="Arial"/>
                <w:b/>
                <w:sz w:val="32"/>
                <w:szCs w:val="32"/>
              </w:rPr>
              <w:t xml:space="preserve">Human </w:t>
            </w:r>
            <w:r w:rsidR="00593971" w:rsidRPr="0047120F">
              <w:rPr>
                <w:rFonts w:ascii="Arial" w:hAnsi="Arial" w:cs="Arial"/>
                <w:b/>
                <w:sz w:val="32"/>
                <w:szCs w:val="32"/>
              </w:rPr>
              <w:t>Tissue Authority</w:t>
            </w:r>
            <w:r w:rsidRPr="0047120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C8710AD" w14:textId="4C96638F" w:rsidR="00213D38" w:rsidRPr="00DB7152" w:rsidRDefault="00213D38" w:rsidP="000A1BA5">
            <w:pPr>
              <w:rPr>
                <w:rFonts w:ascii="Arial" w:hAnsi="Arial" w:cs="Arial"/>
                <w:b/>
                <w:sz w:val="24"/>
              </w:rPr>
            </w:pPr>
            <w:r w:rsidRPr="0047120F">
              <w:rPr>
                <w:rFonts w:ascii="Arial" w:hAnsi="Arial" w:cs="Arial"/>
                <w:b/>
                <w:sz w:val="32"/>
                <w:szCs w:val="32"/>
              </w:rPr>
              <w:t xml:space="preserve">Staff members’ Declaration of Interests as </w:t>
            </w:r>
            <w:proofErr w:type="gramStart"/>
            <w:r w:rsidRPr="0047120F">
              <w:rPr>
                <w:rFonts w:ascii="Arial" w:hAnsi="Arial" w:cs="Arial"/>
                <w:b/>
                <w:sz w:val="32"/>
                <w:szCs w:val="32"/>
              </w:rPr>
              <w:t>at</w:t>
            </w:r>
            <w:proofErr w:type="gramEnd"/>
            <w:r w:rsidRPr="0047120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93971" w:rsidRPr="0047120F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="00593971" w:rsidRPr="0047120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  <w:r w:rsidR="00593971" w:rsidRPr="0047120F">
              <w:rPr>
                <w:rFonts w:ascii="Arial" w:hAnsi="Arial" w:cs="Arial"/>
                <w:b/>
                <w:sz w:val="32"/>
                <w:szCs w:val="32"/>
              </w:rPr>
              <w:t xml:space="preserve"> March 202</w:t>
            </w:r>
            <w:r w:rsidR="00AF7BC7" w:rsidRPr="0047120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E952EA" w:rsidRPr="00E952EA" w14:paraId="628908FC" w14:textId="77777777" w:rsidTr="00077EC9">
        <w:tc>
          <w:tcPr>
            <w:tcW w:w="3005" w:type="dxa"/>
            <w:shd w:val="clear" w:color="auto" w:fill="4E1965"/>
          </w:tcPr>
          <w:p w14:paraId="7865599F" w14:textId="77777777" w:rsidR="000E2C69" w:rsidRPr="0047120F" w:rsidRDefault="000E2C6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Staff member</w:t>
            </w:r>
          </w:p>
        </w:tc>
        <w:tc>
          <w:tcPr>
            <w:tcW w:w="10428" w:type="dxa"/>
            <w:shd w:val="clear" w:color="auto" w:fill="4E1965"/>
          </w:tcPr>
          <w:p w14:paraId="632C1E79" w14:textId="1F9776BA" w:rsidR="000E2C69" w:rsidRPr="0047120F" w:rsidRDefault="000E2C69" w:rsidP="0052702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centres licenced by the H</w:t>
            </w:r>
            <w:r w:rsidR="00527025"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 or other organisations affected by the work of the H</w:t>
            </w:r>
            <w:r w:rsidR="00593971"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5670" w:type="dxa"/>
            <w:shd w:val="clear" w:color="auto" w:fill="4E1965"/>
          </w:tcPr>
          <w:p w14:paraId="2E99EF96" w14:textId="131F3936" w:rsidR="000E2C69" w:rsidRPr="0047120F" w:rsidRDefault="000E2C69" w:rsidP="0059397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companies or individuals providing services for or bidding for contracts with the H</w:t>
            </w:r>
            <w:r w:rsidR="00593971"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47120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0E2C69" w:rsidRPr="00E952EA" w14:paraId="51CBE5A6" w14:textId="77777777" w:rsidTr="027B571D">
        <w:tc>
          <w:tcPr>
            <w:tcW w:w="3005" w:type="dxa"/>
          </w:tcPr>
          <w:p w14:paraId="3E2A8DEE" w14:textId="3577CC0A" w:rsidR="000E2C69" w:rsidRPr="0047120F" w:rsidRDefault="00A96F8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Lynne Berry</w:t>
            </w:r>
          </w:p>
        </w:tc>
        <w:tc>
          <w:tcPr>
            <w:tcW w:w="10428" w:type="dxa"/>
          </w:tcPr>
          <w:p w14:paraId="0193A9E6" w14:textId="77777777" w:rsidR="000E2C69" w:rsidRPr="0047120F" w:rsidRDefault="00A4687F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670" w:type="dxa"/>
          </w:tcPr>
          <w:p w14:paraId="18E98625" w14:textId="77777777" w:rsidR="000E2C69" w:rsidRPr="0047120F" w:rsidRDefault="00A4687F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76884" w:rsidRPr="00E952EA" w14:paraId="273CF6CF" w14:textId="77777777" w:rsidTr="027B571D">
        <w:tc>
          <w:tcPr>
            <w:tcW w:w="3005" w:type="dxa"/>
          </w:tcPr>
          <w:p w14:paraId="20B8DA66" w14:textId="6C451E90" w:rsidR="00076884" w:rsidRPr="0047120F" w:rsidRDefault="00076884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Deborah Bowman</w:t>
            </w:r>
          </w:p>
        </w:tc>
        <w:tc>
          <w:tcPr>
            <w:tcW w:w="10428" w:type="dxa"/>
          </w:tcPr>
          <w:p w14:paraId="6E9F3353" w14:textId="30E0ECB0" w:rsidR="00076884" w:rsidRPr="0047120F" w:rsidRDefault="009767E1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Emeritus Prof of Bioethics,</w:t>
            </w:r>
            <w:r w:rsidR="000C008D" w:rsidRPr="0047120F">
              <w:rPr>
                <w:rFonts w:ascii="Arial" w:hAnsi="Arial" w:cs="Arial"/>
                <w:sz w:val="24"/>
                <w:szCs w:val="24"/>
              </w:rPr>
              <w:t xml:space="preserve"> Clinical Ethics and Medical Law at St George’s University of London</w:t>
            </w:r>
          </w:p>
        </w:tc>
        <w:tc>
          <w:tcPr>
            <w:tcW w:w="5670" w:type="dxa"/>
          </w:tcPr>
          <w:p w14:paraId="6C80E0CD" w14:textId="66F71509" w:rsidR="00076884" w:rsidRPr="0047120F" w:rsidRDefault="00FA5153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D4ABF" w:rsidRPr="00E952EA" w14:paraId="0657CDB9" w14:textId="77777777" w:rsidTr="027B571D">
        <w:tc>
          <w:tcPr>
            <w:tcW w:w="3005" w:type="dxa"/>
            <w:shd w:val="clear" w:color="auto" w:fill="auto"/>
          </w:tcPr>
          <w:p w14:paraId="0DE396A8" w14:textId="035932E1" w:rsidR="006D4ABF" w:rsidRPr="0047120F" w:rsidRDefault="006D4ABF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Gary Crowe</w:t>
            </w:r>
          </w:p>
        </w:tc>
        <w:tc>
          <w:tcPr>
            <w:tcW w:w="10428" w:type="dxa"/>
            <w:shd w:val="clear" w:color="auto" w:fill="auto"/>
          </w:tcPr>
          <w:p w14:paraId="4C963CF9" w14:textId="77777777" w:rsidR="006D4ABF" w:rsidRPr="0047120F" w:rsidRDefault="00D53B95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Non-executive director, University Hospitals of North Midlands NHS Trust</w:t>
            </w:r>
          </w:p>
          <w:p w14:paraId="11464215" w14:textId="77777777" w:rsidR="00D53B95" w:rsidRPr="0047120F" w:rsidRDefault="00D53B95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Non-executive director, The Dudley Group NHS Foundation Trust</w:t>
            </w:r>
          </w:p>
          <w:p w14:paraId="1DBD2D33" w14:textId="7AAFD53B" w:rsidR="00F07DA7" w:rsidRPr="0047120F" w:rsidRDefault="00F07DA7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Employed, University of Keel, Loughborough Univ</w:t>
            </w:r>
            <w:r w:rsidR="00BE52B5" w:rsidRPr="0047120F">
              <w:rPr>
                <w:rFonts w:ascii="Arial" w:hAnsi="Arial" w:cs="Arial"/>
                <w:sz w:val="24"/>
                <w:szCs w:val="24"/>
              </w:rPr>
              <w:t>ersity</w:t>
            </w:r>
          </w:p>
          <w:p w14:paraId="6F175CB5" w14:textId="019A5B29" w:rsidR="00D53B95" w:rsidRPr="0047120F" w:rsidRDefault="00E16F6D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Relative, Student Faculty of Health Science</w:t>
            </w:r>
            <w:r w:rsidR="00F07DA7" w:rsidRPr="0047120F">
              <w:rPr>
                <w:rFonts w:ascii="Arial" w:hAnsi="Arial" w:cs="Arial"/>
                <w:sz w:val="24"/>
                <w:szCs w:val="24"/>
              </w:rPr>
              <w:t>s</w:t>
            </w:r>
            <w:r w:rsidR="00BE52B5" w:rsidRPr="0047120F">
              <w:rPr>
                <w:rFonts w:ascii="Arial" w:hAnsi="Arial" w:cs="Arial"/>
                <w:sz w:val="24"/>
                <w:szCs w:val="24"/>
              </w:rPr>
              <w:t xml:space="preserve"> – Bristol University</w:t>
            </w:r>
          </w:p>
        </w:tc>
        <w:tc>
          <w:tcPr>
            <w:tcW w:w="5670" w:type="dxa"/>
            <w:shd w:val="clear" w:color="auto" w:fill="auto"/>
          </w:tcPr>
          <w:p w14:paraId="6E4C7600" w14:textId="6396BEC3" w:rsidR="006D4ABF" w:rsidRPr="0047120F" w:rsidRDefault="003A304D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9508F" w:rsidRPr="00E952EA" w14:paraId="020442A9" w14:textId="77777777" w:rsidTr="027B571D">
        <w:tc>
          <w:tcPr>
            <w:tcW w:w="3005" w:type="dxa"/>
            <w:shd w:val="clear" w:color="auto" w:fill="auto"/>
          </w:tcPr>
          <w:p w14:paraId="39F4994D" w14:textId="6D2F772D" w:rsidR="0079508F" w:rsidRPr="0047120F" w:rsidRDefault="00A96F8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Stuart Dollow</w:t>
            </w:r>
          </w:p>
        </w:tc>
        <w:tc>
          <w:tcPr>
            <w:tcW w:w="10428" w:type="dxa"/>
            <w:shd w:val="clear" w:color="auto" w:fill="auto"/>
          </w:tcPr>
          <w:p w14:paraId="50ECAD59" w14:textId="77777777" w:rsidR="0079508F" w:rsidRPr="0047120F" w:rsidRDefault="009B6D2B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Founder and Shareholder in Vermilion Life Sciences (providing pharmaceutical medicine consultancy services to various industry,</w:t>
            </w:r>
            <w:r w:rsidR="00401845" w:rsidRPr="00471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0F">
              <w:rPr>
                <w:rFonts w:ascii="Arial" w:hAnsi="Arial" w:cs="Arial"/>
                <w:sz w:val="24"/>
                <w:szCs w:val="24"/>
              </w:rPr>
              <w:t>medical research charit</w:t>
            </w:r>
            <w:r w:rsidR="00401845" w:rsidRPr="0047120F">
              <w:rPr>
                <w:rFonts w:ascii="Arial" w:hAnsi="Arial" w:cs="Arial"/>
                <w:sz w:val="24"/>
                <w:szCs w:val="24"/>
              </w:rPr>
              <w:t xml:space="preserve">ies, academic </w:t>
            </w:r>
            <w:proofErr w:type="gramStart"/>
            <w:r w:rsidR="00401845" w:rsidRPr="0047120F"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 w:rsidR="00401845" w:rsidRPr="0047120F">
              <w:rPr>
                <w:rFonts w:ascii="Arial" w:hAnsi="Arial" w:cs="Arial"/>
                <w:sz w:val="24"/>
                <w:szCs w:val="24"/>
              </w:rPr>
              <w:t xml:space="preserve"> and trade association clients</w:t>
            </w:r>
          </w:p>
          <w:p w14:paraId="4E092BA5" w14:textId="1989CC48" w:rsidR="000F313C" w:rsidRPr="0047120F" w:rsidRDefault="000F313C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 xml:space="preserve">Chair, Advisory Committee on Clinical Excellence Awards a </w:t>
            </w:r>
            <w:r w:rsidR="000D33F5" w:rsidRPr="0047120F">
              <w:rPr>
                <w:rFonts w:ascii="Arial" w:hAnsi="Arial" w:cs="Arial"/>
                <w:sz w:val="24"/>
                <w:szCs w:val="24"/>
              </w:rPr>
              <w:t>non-departmental</w:t>
            </w:r>
            <w:r w:rsidRPr="0047120F">
              <w:rPr>
                <w:rFonts w:ascii="Arial" w:hAnsi="Arial" w:cs="Arial"/>
                <w:sz w:val="24"/>
                <w:szCs w:val="24"/>
              </w:rPr>
              <w:t xml:space="preserve"> public body of DHSC</w:t>
            </w:r>
          </w:p>
          <w:p w14:paraId="2DBE3C0D" w14:textId="77777777" w:rsidR="00B03B93" w:rsidRPr="0047120F" w:rsidRDefault="00B03B93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Board Member, Faculty of Pharmaceutical Medicine</w:t>
            </w:r>
          </w:p>
          <w:p w14:paraId="38C70306" w14:textId="6A48A615" w:rsidR="002D216F" w:rsidRPr="0047120F" w:rsidRDefault="00ED0E0B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 xml:space="preserve">Occupational pension schemes with Roche and </w:t>
            </w:r>
            <w:r w:rsidR="00EE322F" w:rsidRPr="0047120F">
              <w:rPr>
                <w:rFonts w:ascii="Arial" w:hAnsi="Arial" w:cs="Arial"/>
                <w:sz w:val="24"/>
                <w:szCs w:val="24"/>
              </w:rPr>
              <w:t>GlaxoSmithKline</w:t>
            </w:r>
          </w:p>
          <w:p w14:paraId="3BA9ABC8" w14:textId="122EC486" w:rsidR="00B03B93" w:rsidRPr="0047120F" w:rsidRDefault="002D216F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 xml:space="preserve">Consultancy services provided to UCB </w:t>
            </w:r>
            <w:proofErr w:type="spellStart"/>
            <w:r w:rsidRPr="0047120F">
              <w:rPr>
                <w:rFonts w:ascii="Arial" w:hAnsi="Arial" w:cs="Arial"/>
                <w:sz w:val="24"/>
                <w:szCs w:val="24"/>
              </w:rPr>
              <w:t>Celltech</w:t>
            </w:r>
            <w:proofErr w:type="spellEnd"/>
            <w:r w:rsidR="00B03B93" w:rsidRPr="00471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A9F9DC" w14:textId="647501F4" w:rsidR="00CD7F15" w:rsidRPr="0047120F" w:rsidRDefault="005029F1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 xml:space="preserve">(Son) </w:t>
            </w:r>
            <w:r w:rsidR="00F80BF7" w:rsidRPr="0047120F">
              <w:rPr>
                <w:rFonts w:ascii="Arial" w:hAnsi="Arial" w:cs="Arial"/>
                <w:sz w:val="24"/>
                <w:szCs w:val="24"/>
              </w:rPr>
              <w:t>Employe</w:t>
            </w:r>
            <w:r w:rsidR="004A0C47" w:rsidRPr="0047120F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gramStart"/>
            <w:r w:rsidR="004A0C47" w:rsidRPr="0047120F">
              <w:rPr>
                <w:rFonts w:ascii="Arial" w:hAnsi="Arial" w:cs="Arial"/>
                <w:sz w:val="24"/>
                <w:szCs w:val="24"/>
              </w:rPr>
              <w:t>by</w:t>
            </w:r>
            <w:r w:rsidR="002A387B" w:rsidRPr="0047120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2A387B" w:rsidRPr="0047120F">
              <w:rPr>
                <w:rFonts w:ascii="Arial" w:hAnsi="Arial" w:cs="Arial"/>
                <w:sz w:val="24"/>
                <w:szCs w:val="24"/>
              </w:rPr>
              <w:t xml:space="preserve"> shareholding in </w:t>
            </w:r>
            <w:r w:rsidR="004A0C47" w:rsidRPr="0047120F">
              <w:rPr>
                <w:rFonts w:ascii="Arial" w:hAnsi="Arial" w:cs="Arial"/>
                <w:sz w:val="24"/>
                <w:szCs w:val="24"/>
              </w:rPr>
              <w:t>Intercept Pharmaceuticals</w:t>
            </w:r>
          </w:p>
        </w:tc>
        <w:tc>
          <w:tcPr>
            <w:tcW w:w="5670" w:type="dxa"/>
            <w:shd w:val="clear" w:color="auto" w:fill="auto"/>
          </w:tcPr>
          <w:p w14:paraId="6121A229" w14:textId="0D11BCFF" w:rsidR="00711103" w:rsidRPr="0047120F" w:rsidRDefault="009D62C7" w:rsidP="007111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Husb</w:t>
            </w:r>
            <w:r w:rsidR="00030327" w:rsidRPr="0047120F">
              <w:rPr>
                <w:rFonts w:ascii="Arial" w:hAnsi="Arial" w:cs="Arial"/>
                <w:sz w:val="24"/>
                <w:szCs w:val="24"/>
              </w:rPr>
              <w:t>a</w:t>
            </w:r>
            <w:r w:rsidRPr="0047120F">
              <w:rPr>
                <w:rFonts w:ascii="Arial" w:hAnsi="Arial" w:cs="Arial"/>
                <w:sz w:val="24"/>
                <w:szCs w:val="24"/>
              </w:rPr>
              <w:t xml:space="preserve">nd and wife have </w:t>
            </w:r>
            <w:r w:rsidR="003A304D" w:rsidRPr="0047120F">
              <w:rPr>
                <w:rFonts w:ascii="Arial" w:hAnsi="Arial" w:cs="Arial"/>
                <w:sz w:val="24"/>
                <w:szCs w:val="24"/>
              </w:rPr>
              <w:t>p</w:t>
            </w:r>
            <w:r w:rsidR="00711103" w:rsidRPr="0047120F">
              <w:rPr>
                <w:rFonts w:ascii="Arial" w:hAnsi="Arial" w:cs="Arial"/>
                <w:sz w:val="24"/>
                <w:szCs w:val="24"/>
              </w:rPr>
              <w:t>ersonal shareholding in the following pharmaceutical companies</w:t>
            </w:r>
            <w:r w:rsidR="00F80BF7" w:rsidRPr="00471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E28676" w14:textId="40CAF5F9" w:rsidR="00B03B93" w:rsidRPr="0047120F" w:rsidRDefault="00EE322F" w:rsidP="00B03B9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GlaxoSmithKline</w:t>
            </w:r>
          </w:p>
          <w:p w14:paraId="285F6093" w14:textId="6A50965D" w:rsidR="003F71D8" w:rsidRPr="0047120F" w:rsidRDefault="003F71D8" w:rsidP="003F71D8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3536C" w14:textId="590B7709" w:rsidR="0079508F" w:rsidRPr="0047120F" w:rsidRDefault="0079508F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BF" w:rsidRPr="00E952EA" w14:paraId="08F49F57" w14:textId="77777777" w:rsidTr="027B571D">
        <w:tc>
          <w:tcPr>
            <w:tcW w:w="3005" w:type="dxa"/>
            <w:shd w:val="clear" w:color="auto" w:fill="auto"/>
          </w:tcPr>
          <w:p w14:paraId="290301A4" w14:textId="56DE84BB" w:rsidR="006D4ABF" w:rsidRPr="0047120F" w:rsidRDefault="006D4ABF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Charmaine Griffiths</w:t>
            </w:r>
          </w:p>
        </w:tc>
        <w:tc>
          <w:tcPr>
            <w:tcW w:w="10428" w:type="dxa"/>
            <w:shd w:val="clear" w:color="auto" w:fill="auto"/>
          </w:tcPr>
          <w:p w14:paraId="7362B655" w14:textId="0489B19D" w:rsidR="006D4ABF" w:rsidRPr="0047120F" w:rsidRDefault="00320EFC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Institute of Cancer Research</w:t>
            </w:r>
          </w:p>
        </w:tc>
        <w:tc>
          <w:tcPr>
            <w:tcW w:w="5670" w:type="dxa"/>
            <w:shd w:val="clear" w:color="auto" w:fill="auto"/>
          </w:tcPr>
          <w:p w14:paraId="2CF9DF34" w14:textId="1B29BFD0" w:rsidR="006D4ABF" w:rsidRPr="0047120F" w:rsidRDefault="00320EFC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E2C69" w:rsidRPr="00E952EA" w14:paraId="0D40937E" w14:textId="77777777" w:rsidTr="027B571D">
        <w:tc>
          <w:tcPr>
            <w:tcW w:w="3005" w:type="dxa"/>
            <w:shd w:val="clear" w:color="auto" w:fill="auto"/>
          </w:tcPr>
          <w:p w14:paraId="1379AA09" w14:textId="7ED99471" w:rsidR="000E2C69" w:rsidRPr="0047120F" w:rsidRDefault="003912CD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William Horn</w:t>
            </w:r>
            <w:r w:rsidR="009D045B" w:rsidRPr="0047120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428" w:type="dxa"/>
            <w:shd w:val="clear" w:color="auto" w:fill="auto"/>
          </w:tcPr>
          <w:p w14:paraId="3D7CE0CE" w14:textId="35B89E17" w:rsidR="000E2C69" w:rsidRPr="0047120F" w:rsidRDefault="00CC186C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Relative</w:t>
            </w:r>
            <w:r w:rsidR="0078234B" w:rsidRPr="0047120F">
              <w:rPr>
                <w:rFonts w:ascii="Arial" w:hAnsi="Arial" w:cs="Arial"/>
                <w:sz w:val="24"/>
                <w:szCs w:val="24"/>
              </w:rPr>
              <w:t xml:space="preserve"> supplies a company in the USA called BIOMERICS. That company is involved in the production of a wide range of medical devices, including Perfusion Devices, which are sold globally. </w:t>
            </w:r>
          </w:p>
        </w:tc>
        <w:tc>
          <w:tcPr>
            <w:tcW w:w="5670" w:type="dxa"/>
            <w:shd w:val="clear" w:color="auto" w:fill="auto"/>
          </w:tcPr>
          <w:p w14:paraId="7AC907E3" w14:textId="701C1640" w:rsidR="000E2C69" w:rsidRPr="0047120F" w:rsidRDefault="008F2D1B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D72F0" w:rsidRPr="00E952EA" w14:paraId="175AF9FF" w14:textId="77777777" w:rsidTr="027B571D">
        <w:tc>
          <w:tcPr>
            <w:tcW w:w="3005" w:type="dxa"/>
            <w:shd w:val="clear" w:color="auto" w:fill="auto"/>
          </w:tcPr>
          <w:p w14:paraId="0166FE5A" w14:textId="53869AC8" w:rsidR="007D72F0" w:rsidRPr="0047120F" w:rsidRDefault="003912CD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Glenn Houston</w:t>
            </w:r>
          </w:p>
        </w:tc>
        <w:tc>
          <w:tcPr>
            <w:tcW w:w="10428" w:type="dxa"/>
            <w:shd w:val="clear" w:color="auto" w:fill="auto"/>
          </w:tcPr>
          <w:p w14:paraId="6738714C" w14:textId="6CEBB47A" w:rsidR="007D72F0" w:rsidRPr="0047120F" w:rsidRDefault="00613778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B5F700F" w14:textId="64E551EF" w:rsidR="007D72F0" w:rsidRPr="0047120F" w:rsidRDefault="003314CC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D72F0" w:rsidRPr="00E952EA" w14:paraId="4E5E9029" w14:textId="77777777" w:rsidTr="027B571D">
        <w:tc>
          <w:tcPr>
            <w:tcW w:w="3005" w:type="dxa"/>
            <w:shd w:val="clear" w:color="auto" w:fill="auto"/>
          </w:tcPr>
          <w:p w14:paraId="18355992" w14:textId="454D9296" w:rsidR="007D72F0" w:rsidRPr="0047120F" w:rsidRDefault="003912CD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Penney Lewis</w:t>
            </w:r>
          </w:p>
        </w:tc>
        <w:tc>
          <w:tcPr>
            <w:tcW w:w="10428" w:type="dxa"/>
            <w:shd w:val="clear" w:color="auto" w:fill="auto"/>
          </w:tcPr>
          <w:p w14:paraId="06A284EC" w14:textId="77777777" w:rsidR="00D14905" w:rsidRPr="0047120F" w:rsidRDefault="00FA2FE5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Employed by Kings College London</w:t>
            </w:r>
          </w:p>
          <w:p w14:paraId="5C66F2B0" w14:textId="77777777" w:rsidR="00FA2FE5" w:rsidRPr="0047120F" w:rsidRDefault="00B25B8F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 xml:space="preserve">Law Commissioner, Law </w:t>
            </w:r>
            <w:r w:rsidR="00513561" w:rsidRPr="0047120F">
              <w:rPr>
                <w:rFonts w:ascii="Arial" w:hAnsi="Arial" w:cs="Arial"/>
                <w:sz w:val="24"/>
                <w:szCs w:val="24"/>
              </w:rPr>
              <w:t>Commission</w:t>
            </w:r>
          </w:p>
          <w:p w14:paraId="3DA9C4ED" w14:textId="77777777" w:rsidR="00513561" w:rsidRPr="0047120F" w:rsidRDefault="00513561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Member, Health Research Authority’s National Research and Ethics Advisors’ Panel</w:t>
            </w:r>
          </w:p>
          <w:p w14:paraId="794059B9" w14:textId="654FE840" w:rsidR="00A7792C" w:rsidRPr="0047120F" w:rsidRDefault="00CA51D2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Member of the Ethics Advisory Committee, Genomic England</w:t>
            </w:r>
            <w:r w:rsidR="00A7792C" w:rsidRPr="00471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5AE" w:rsidRPr="0047120F">
              <w:rPr>
                <w:rFonts w:ascii="Arial" w:hAnsi="Arial" w:cs="Arial"/>
                <w:sz w:val="24"/>
                <w:szCs w:val="24"/>
              </w:rPr>
              <w:t>and m</w:t>
            </w:r>
            <w:r w:rsidR="00A7792C" w:rsidRPr="0047120F">
              <w:rPr>
                <w:rFonts w:ascii="Arial" w:hAnsi="Arial" w:cs="Arial"/>
                <w:sz w:val="24"/>
                <w:szCs w:val="24"/>
              </w:rPr>
              <w:t>ember of the Children and Young People’s Materials review subgroup</w:t>
            </w:r>
            <w:r w:rsidR="007125AE" w:rsidRPr="0047120F">
              <w:rPr>
                <w:rFonts w:ascii="Arial" w:hAnsi="Arial" w:cs="Arial"/>
                <w:sz w:val="24"/>
                <w:szCs w:val="24"/>
              </w:rPr>
              <w:t>, project of the Consent Working Group, Genomics England Ethics Advisory Committee</w:t>
            </w:r>
          </w:p>
          <w:p w14:paraId="51B9F6C7" w14:textId="03B33CBA" w:rsidR="00C22F4D" w:rsidRPr="0047120F" w:rsidRDefault="00FD1616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Co-investigator</w:t>
            </w:r>
            <w:r w:rsidR="009C1563" w:rsidRPr="0047120F">
              <w:rPr>
                <w:rFonts w:ascii="Arial" w:hAnsi="Arial" w:cs="Arial"/>
                <w:sz w:val="24"/>
                <w:szCs w:val="24"/>
              </w:rPr>
              <w:t xml:space="preserve"> on the</w:t>
            </w:r>
            <w:r w:rsidRPr="0047120F">
              <w:rPr>
                <w:rFonts w:ascii="Arial" w:hAnsi="Arial" w:cs="Arial"/>
                <w:sz w:val="24"/>
                <w:szCs w:val="24"/>
              </w:rPr>
              <w:t xml:space="preserve"> National Institute for Health Researc</w:t>
            </w:r>
            <w:r w:rsidR="000034FF" w:rsidRPr="0047120F">
              <w:rPr>
                <w:rFonts w:ascii="Arial" w:hAnsi="Arial" w:cs="Arial"/>
                <w:sz w:val="24"/>
                <w:szCs w:val="24"/>
              </w:rPr>
              <w:t>h</w:t>
            </w:r>
            <w:r w:rsidRPr="0047120F">
              <w:rPr>
                <w:rFonts w:ascii="Arial" w:hAnsi="Arial" w:cs="Arial"/>
                <w:sz w:val="24"/>
                <w:szCs w:val="24"/>
              </w:rPr>
              <w:t xml:space="preserve"> Health Technology</w:t>
            </w:r>
            <w:r w:rsidR="000034FF" w:rsidRPr="0047120F">
              <w:rPr>
                <w:rFonts w:ascii="Arial" w:hAnsi="Arial" w:cs="Arial"/>
                <w:sz w:val="24"/>
                <w:szCs w:val="24"/>
              </w:rPr>
              <w:t xml:space="preserve"> Assessment (funded project entitled </w:t>
            </w:r>
            <w:proofErr w:type="spellStart"/>
            <w:r w:rsidR="000034FF" w:rsidRPr="0047120F"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 w:rsidR="000034FF" w:rsidRPr="0047120F">
              <w:rPr>
                <w:rFonts w:ascii="Arial" w:hAnsi="Arial" w:cs="Arial"/>
                <w:sz w:val="24"/>
                <w:szCs w:val="24"/>
              </w:rPr>
              <w:t>-A</w:t>
            </w:r>
            <w:r w:rsidR="00BC3409" w:rsidRPr="0047120F">
              <w:rPr>
                <w:rFonts w:ascii="Arial" w:hAnsi="Arial" w:cs="Arial"/>
                <w:sz w:val="24"/>
                <w:szCs w:val="24"/>
              </w:rPr>
              <w:t>d</w:t>
            </w:r>
            <w:r w:rsidR="000034FF" w:rsidRPr="0047120F">
              <w:rPr>
                <w:rFonts w:ascii="Arial" w:hAnsi="Arial" w:cs="Arial"/>
                <w:sz w:val="24"/>
                <w:szCs w:val="24"/>
              </w:rPr>
              <w:t>ministration</w:t>
            </w:r>
            <w:r w:rsidR="00BC3409" w:rsidRPr="0047120F">
              <w:rPr>
                <w:rFonts w:ascii="Arial" w:hAnsi="Arial" w:cs="Arial"/>
                <w:sz w:val="24"/>
                <w:szCs w:val="24"/>
              </w:rPr>
              <w:t xml:space="preserve"> of as-needed sub-cutaneous medications for breakthrough symptoms in home-based dying patients: a UK study (</w:t>
            </w:r>
            <w:proofErr w:type="spellStart"/>
            <w:r w:rsidR="00BC3409" w:rsidRPr="0047120F">
              <w:rPr>
                <w:rFonts w:ascii="Arial" w:hAnsi="Arial" w:cs="Arial"/>
                <w:sz w:val="24"/>
                <w:szCs w:val="24"/>
              </w:rPr>
              <w:t>CARiAD</w:t>
            </w:r>
            <w:proofErr w:type="spellEnd"/>
            <w:r w:rsidR="00BC3409" w:rsidRPr="004712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63D07BB" w14:textId="3E2E9F37" w:rsidR="007D72F0" w:rsidRPr="0047120F" w:rsidRDefault="00527025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5633A" w:rsidRPr="00E952EA" w14:paraId="12EF0584" w14:textId="77777777" w:rsidTr="027B571D">
        <w:tc>
          <w:tcPr>
            <w:tcW w:w="3005" w:type="dxa"/>
            <w:shd w:val="clear" w:color="auto" w:fill="auto"/>
          </w:tcPr>
          <w:p w14:paraId="2F6D2A00" w14:textId="39AF77D7" w:rsidR="0095633A" w:rsidRPr="0047120F" w:rsidRDefault="0095633A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Janice Williams</w:t>
            </w:r>
          </w:p>
        </w:tc>
        <w:tc>
          <w:tcPr>
            <w:tcW w:w="10428" w:type="dxa"/>
            <w:shd w:val="clear" w:color="auto" w:fill="auto"/>
          </w:tcPr>
          <w:p w14:paraId="09F101EB" w14:textId="1E0ABF8A" w:rsidR="0095633A" w:rsidRPr="0047120F" w:rsidRDefault="00075C50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</w:t>
            </w:r>
            <w:r w:rsidR="00613778" w:rsidRPr="0047120F"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5670" w:type="dxa"/>
            <w:shd w:val="clear" w:color="auto" w:fill="auto"/>
          </w:tcPr>
          <w:p w14:paraId="7DE34585" w14:textId="74645A13" w:rsidR="0095633A" w:rsidRPr="0047120F" w:rsidRDefault="0095633A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D72F0" w:rsidRPr="00E952EA" w14:paraId="3F7E3FE2" w14:textId="77777777" w:rsidTr="027B571D">
        <w:tc>
          <w:tcPr>
            <w:tcW w:w="3005" w:type="dxa"/>
            <w:shd w:val="clear" w:color="auto" w:fill="auto"/>
          </w:tcPr>
          <w:p w14:paraId="6240B0A2" w14:textId="4C377777" w:rsidR="007D72F0" w:rsidRPr="0047120F" w:rsidRDefault="006D4ABF" w:rsidP="00687EC1">
            <w:pPr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Lorna Williamson</w:t>
            </w:r>
          </w:p>
        </w:tc>
        <w:tc>
          <w:tcPr>
            <w:tcW w:w="10428" w:type="dxa"/>
            <w:shd w:val="clear" w:color="auto" w:fill="auto"/>
          </w:tcPr>
          <w:p w14:paraId="66C516D5" w14:textId="548F4AC6" w:rsidR="007D72F0" w:rsidRPr="0047120F" w:rsidRDefault="00F938AD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Committee Member</w:t>
            </w:r>
            <w:r w:rsidR="00EB7A80" w:rsidRPr="0047120F">
              <w:rPr>
                <w:rFonts w:ascii="Arial" w:hAnsi="Arial" w:cs="Arial"/>
                <w:sz w:val="24"/>
                <w:szCs w:val="24"/>
              </w:rPr>
              <w:t>, Royal College of Pathologists</w:t>
            </w:r>
          </w:p>
        </w:tc>
        <w:tc>
          <w:tcPr>
            <w:tcW w:w="5670" w:type="dxa"/>
            <w:shd w:val="clear" w:color="auto" w:fill="auto"/>
          </w:tcPr>
          <w:p w14:paraId="3209DD5E" w14:textId="4EC65B02" w:rsidR="007D72F0" w:rsidRPr="0047120F" w:rsidRDefault="00EB7A80" w:rsidP="00B94B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120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C7C596D" w14:textId="77777777" w:rsidR="002547A3" w:rsidRPr="00E952EA" w:rsidRDefault="002547A3" w:rsidP="00687EC1">
      <w:pPr>
        <w:rPr>
          <w:rFonts w:ascii="Arial" w:hAnsi="Arial" w:cs="Arial"/>
        </w:rPr>
      </w:pPr>
    </w:p>
    <w:sectPr w:rsidR="002547A3" w:rsidRPr="00E952EA" w:rsidSect="00030327">
      <w:pgSz w:w="23811" w:h="16838" w:orient="landscape" w:code="8"/>
      <w:pgMar w:top="1440" w:right="1021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DCC5" w14:textId="77777777" w:rsidR="005A29E6" w:rsidRDefault="005A29E6" w:rsidP="00A4687F">
      <w:pPr>
        <w:spacing w:after="0" w:line="240" w:lineRule="auto"/>
      </w:pPr>
      <w:r>
        <w:separator/>
      </w:r>
    </w:p>
  </w:endnote>
  <w:endnote w:type="continuationSeparator" w:id="0">
    <w:p w14:paraId="358E8559" w14:textId="77777777" w:rsidR="005A29E6" w:rsidRDefault="005A29E6" w:rsidP="00A4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16B" w14:textId="77777777" w:rsidR="005A29E6" w:rsidRDefault="005A29E6" w:rsidP="00A4687F">
      <w:pPr>
        <w:spacing w:after="0" w:line="240" w:lineRule="auto"/>
      </w:pPr>
      <w:r>
        <w:separator/>
      </w:r>
    </w:p>
  </w:footnote>
  <w:footnote w:type="continuationSeparator" w:id="0">
    <w:p w14:paraId="22B9FC10" w14:textId="77777777" w:rsidR="005A29E6" w:rsidRDefault="005A29E6" w:rsidP="00A4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1C1"/>
    <w:multiLevelType w:val="hybridMultilevel"/>
    <w:tmpl w:val="826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69"/>
    <w:rsid w:val="000034FF"/>
    <w:rsid w:val="00007C72"/>
    <w:rsid w:val="00030327"/>
    <w:rsid w:val="00063777"/>
    <w:rsid w:val="0006688D"/>
    <w:rsid w:val="00067F9F"/>
    <w:rsid w:val="00075C50"/>
    <w:rsid w:val="00076884"/>
    <w:rsid w:val="00077EC9"/>
    <w:rsid w:val="000867FA"/>
    <w:rsid w:val="00092649"/>
    <w:rsid w:val="000953A8"/>
    <w:rsid w:val="000A1A92"/>
    <w:rsid w:val="000A1BA5"/>
    <w:rsid w:val="000A5509"/>
    <w:rsid w:val="000C008D"/>
    <w:rsid w:val="000C64AE"/>
    <w:rsid w:val="000D33F5"/>
    <w:rsid w:val="000E2C69"/>
    <w:rsid w:val="000F313C"/>
    <w:rsid w:val="00123B79"/>
    <w:rsid w:val="00134E3B"/>
    <w:rsid w:val="00140309"/>
    <w:rsid w:val="00143CA4"/>
    <w:rsid w:val="00146209"/>
    <w:rsid w:val="00151C2A"/>
    <w:rsid w:val="001752B2"/>
    <w:rsid w:val="00193E85"/>
    <w:rsid w:val="001B02BF"/>
    <w:rsid w:val="001B5462"/>
    <w:rsid w:val="001B5D2D"/>
    <w:rsid w:val="00213D38"/>
    <w:rsid w:val="00214A8A"/>
    <w:rsid w:val="002547A3"/>
    <w:rsid w:val="0027216A"/>
    <w:rsid w:val="0029660E"/>
    <w:rsid w:val="002A387B"/>
    <w:rsid w:val="002D216F"/>
    <w:rsid w:val="002E1641"/>
    <w:rsid w:val="002F6C80"/>
    <w:rsid w:val="00320EFC"/>
    <w:rsid w:val="003314CC"/>
    <w:rsid w:val="00341A50"/>
    <w:rsid w:val="003912CD"/>
    <w:rsid w:val="003A03F6"/>
    <w:rsid w:val="003A2C5C"/>
    <w:rsid w:val="003A304D"/>
    <w:rsid w:val="003A7EEE"/>
    <w:rsid w:val="003F03CB"/>
    <w:rsid w:val="003F71D8"/>
    <w:rsid w:val="00401845"/>
    <w:rsid w:val="00402B32"/>
    <w:rsid w:val="004147F8"/>
    <w:rsid w:val="00430638"/>
    <w:rsid w:val="0047120F"/>
    <w:rsid w:val="004730F8"/>
    <w:rsid w:val="004931CC"/>
    <w:rsid w:val="004943BA"/>
    <w:rsid w:val="004A0C47"/>
    <w:rsid w:val="004C4BEC"/>
    <w:rsid w:val="004E2EA9"/>
    <w:rsid w:val="004E67E9"/>
    <w:rsid w:val="005029F1"/>
    <w:rsid w:val="00513561"/>
    <w:rsid w:val="0052211D"/>
    <w:rsid w:val="00524F17"/>
    <w:rsid w:val="00527025"/>
    <w:rsid w:val="005422E7"/>
    <w:rsid w:val="00552214"/>
    <w:rsid w:val="00577DC9"/>
    <w:rsid w:val="005807AF"/>
    <w:rsid w:val="00593971"/>
    <w:rsid w:val="005A29E6"/>
    <w:rsid w:val="005D492D"/>
    <w:rsid w:val="006106EF"/>
    <w:rsid w:val="00613778"/>
    <w:rsid w:val="00615017"/>
    <w:rsid w:val="00627897"/>
    <w:rsid w:val="00645888"/>
    <w:rsid w:val="00687EC1"/>
    <w:rsid w:val="006A5F1B"/>
    <w:rsid w:val="006D29BB"/>
    <w:rsid w:val="006D4ABF"/>
    <w:rsid w:val="00707204"/>
    <w:rsid w:val="00711103"/>
    <w:rsid w:val="007125AE"/>
    <w:rsid w:val="0072270B"/>
    <w:rsid w:val="007410D8"/>
    <w:rsid w:val="007412CF"/>
    <w:rsid w:val="00753231"/>
    <w:rsid w:val="00780397"/>
    <w:rsid w:val="0078234B"/>
    <w:rsid w:val="0079508F"/>
    <w:rsid w:val="007C07AE"/>
    <w:rsid w:val="007D0D26"/>
    <w:rsid w:val="007D10DD"/>
    <w:rsid w:val="007D4156"/>
    <w:rsid w:val="007D72F0"/>
    <w:rsid w:val="007E27F3"/>
    <w:rsid w:val="008218B8"/>
    <w:rsid w:val="00842FE0"/>
    <w:rsid w:val="008710A4"/>
    <w:rsid w:val="008714DC"/>
    <w:rsid w:val="008911A9"/>
    <w:rsid w:val="008A61B5"/>
    <w:rsid w:val="008C22FB"/>
    <w:rsid w:val="008D52F8"/>
    <w:rsid w:val="008D6BF6"/>
    <w:rsid w:val="008F2D1B"/>
    <w:rsid w:val="00904F42"/>
    <w:rsid w:val="00910BE0"/>
    <w:rsid w:val="00935B7F"/>
    <w:rsid w:val="0094154B"/>
    <w:rsid w:val="0094506C"/>
    <w:rsid w:val="0095633A"/>
    <w:rsid w:val="00973801"/>
    <w:rsid w:val="009767E1"/>
    <w:rsid w:val="0098471C"/>
    <w:rsid w:val="009B6D2B"/>
    <w:rsid w:val="009B6F99"/>
    <w:rsid w:val="009C1563"/>
    <w:rsid w:val="009C4E57"/>
    <w:rsid w:val="009D045B"/>
    <w:rsid w:val="009D62C7"/>
    <w:rsid w:val="00A06E5D"/>
    <w:rsid w:val="00A12A25"/>
    <w:rsid w:val="00A148F0"/>
    <w:rsid w:val="00A17442"/>
    <w:rsid w:val="00A41234"/>
    <w:rsid w:val="00A4687F"/>
    <w:rsid w:val="00A73CD1"/>
    <w:rsid w:val="00A7792C"/>
    <w:rsid w:val="00A96F81"/>
    <w:rsid w:val="00AB2381"/>
    <w:rsid w:val="00AC0F65"/>
    <w:rsid w:val="00AC4897"/>
    <w:rsid w:val="00AE4C0B"/>
    <w:rsid w:val="00AF7BC7"/>
    <w:rsid w:val="00B03B93"/>
    <w:rsid w:val="00B25B8F"/>
    <w:rsid w:val="00B528C8"/>
    <w:rsid w:val="00B577AD"/>
    <w:rsid w:val="00B57C04"/>
    <w:rsid w:val="00B70431"/>
    <w:rsid w:val="00B80951"/>
    <w:rsid w:val="00B94BBC"/>
    <w:rsid w:val="00BC3409"/>
    <w:rsid w:val="00BE0628"/>
    <w:rsid w:val="00BE52B5"/>
    <w:rsid w:val="00BF30ED"/>
    <w:rsid w:val="00C046FF"/>
    <w:rsid w:val="00C05CD4"/>
    <w:rsid w:val="00C22F4D"/>
    <w:rsid w:val="00C27AD1"/>
    <w:rsid w:val="00C72D02"/>
    <w:rsid w:val="00CA51D2"/>
    <w:rsid w:val="00CA581A"/>
    <w:rsid w:val="00CB2444"/>
    <w:rsid w:val="00CC186C"/>
    <w:rsid w:val="00CC466D"/>
    <w:rsid w:val="00CC5085"/>
    <w:rsid w:val="00CD7F15"/>
    <w:rsid w:val="00CF1300"/>
    <w:rsid w:val="00CF4D03"/>
    <w:rsid w:val="00D02E36"/>
    <w:rsid w:val="00D14905"/>
    <w:rsid w:val="00D3228B"/>
    <w:rsid w:val="00D53B95"/>
    <w:rsid w:val="00DA240C"/>
    <w:rsid w:val="00DB0A21"/>
    <w:rsid w:val="00DB5AE0"/>
    <w:rsid w:val="00DB7152"/>
    <w:rsid w:val="00DC1867"/>
    <w:rsid w:val="00E060E4"/>
    <w:rsid w:val="00E13FA6"/>
    <w:rsid w:val="00E16F6D"/>
    <w:rsid w:val="00E4769D"/>
    <w:rsid w:val="00E56F0A"/>
    <w:rsid w:val="00E61066"/>
    <w:rsid w:val="00E73BEC"/>
    <w:rsid w:val="00E86F10"/>
    <w:rsid w:val="00E952EA"/>
    <w:rsid w:val="00EB7A80"/>
    <w:rsid w:val="00ED0E0B"/>
    <w:rsid w:val="00ED2012"/>
    <w:rsid w:val="00EE322F"/>
    <w:rsid w:val="00EF0B33"/>
    <w:rsid w:val="00EF38AF"/>
    <w:rsid w:val="00F0086B"/>
    <w:rsid w:val="00F00A9B"/>
    <w:rsid w:val="00F07DA7"/>
    <w:rsid w:val="00F14B2F"/>
    <w:rsid w:val="00F24C24"/>
    <w:rsid w:val="00F34494"/>
    <w:rsid w:val="00F67C07"/>
    <w:rsid w:val="00F7144A"/>
    <w:rsid w:val="00F724B8"/>
    <w:rsid w:val="00F80BF7"/>
    <w:rsid w:val="00F83C61"/>
    <w:rsid w:val="00F9044E"/>
    <w:rsid w:val="00F938AD"/>
    <w:rsid w:val="00FA2FE5"/>
    <w:rsid w:val="00FA5153"/>
    <w:rsid w:val="00FC62E5"/>
    <w:rsid w:val="00FD1616"/>
    <w:rsid w:val="027B571D"/>
    <w:rsid w:val="6AEBF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9528"/>
  <w15:docId w15:val="{86A27607-EF89-4780-91F9-2D6B5CC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7F"/>
  </w:style>
  <w:style w:type="paragraph" w:styleId="Footer">
    <w:name w:val="footer"/>
    <w:basedOn w:val="Normal"/>
    <w:link w:val="FooterChar"/>
    <w:uiPriority w:val="99"/>
    <w:unhideWhenUsed/>
    <w:rsid w:val="00A4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7F"/>
  </w:style>
  <w:style w:type="paragraph" w:styleId="BalloonText">
    <w:name w:val="Balloon Text"/>
    <w:basedOn w:val="Normal"/>
    <w:link w:val="BalloonTextChar"/>
    <w:uiPriority w:val="99"/>
    <w:semiHidden/>
    <w:unhideWhenUsed/>
    <w:rsid w:val="00F1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13" ma:contentTypeDescription="Create a new document." ma:contentTypeScope="" ma:versionID="4f0834011ce4f68e18ff2732e2c33018">
  <xsd:schema xmlns:xsd="http://www.w3.org/2001/XMLSchema" xmlns:xs="http://www.w3.org/2001/XMLSchema" xmlns:p="http://schemas.microsoft.com/office/2006/metadata/properties" xmlns:ns3="eea783ac-5207-47aa-9c2d-3db6bfc10da7" xmlns:ns4="15da933b-e053-4bf9-909e-a8510277422f" targetNamespace="http://schemas.microsoft.com/office/2006/metadata/properties" ma:root="true" ma:fieldsID="f1262f6dcbc9ff3868668996459d04b5" ns3:_="" ns4:_="">
    <xsd:import namespace="eea783ac-5207-47aa-9c2d-3db6bfc10da7"/>
    <xsd:import namespace="15da933b-e053-4bf9-909e-a85102774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933b-e053-4bf9-909e-a85102774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6AF41-323E-4791-931C-BCAE3FAA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15da933b-e053-4bf9-909e-a8510277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9602F-C8CE-48AD-BFD2-925A7150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03C1-4655-4CEB-ACC1-80E33DBA5B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Morounke Akingbola</dc:creator>
  <cp:keywords/>
  <dc:description/>
  <cp:lastModifiedBy>Maria-Paulina Socarras</cp:lastModifiedBy>
  <cp:revision>4</cp:revision>
  <dcterms:created xsi:type="dcterms:W3CDTF">2021-06-10T17:18:00Z</dcterms:created>
  <dcterms:modified xsi:type="dcterms:W3CDTF">2021-06-15T16:00:00Z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0x01010090886ABC94613A45AA72AD79B93B9837</vt:lpwstr>
  </property>
</Properties>
</file>